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E6AE" w14:textId="77777777" w:rsidR="007814F9" w:rsidRPr="006872E7" w:rsidRDefault="00CB215F" w:rsidP="00B77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</w:p>
    <w:p w14:paraId="7223605F" w14:textId="77777777" w:rsidR="007814F9" w:rsidRDefault="006872E7" w:rsidP="00C62E2C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60B0F">
        <w:rPr>
          <w:rFonts w:ascii="Times New Roman" w:hAnsi="Times New Roman" w:cs="Times New Roman"/>
          <w:sz w:val="24"/>
          <w:szCs w:val="24"/>
          <w:lang w:val="ru-RU"/>
        </w:rPr>
        <w:t xml:space="preserve">о формированию </w:t>
      </w:r>
      <w:r w:rsidR="00023C33">
        <w:rPr>
          <w:rFonts w:ascii="Times New Roman" w:hAnsi="Times New Roman" w:cs="Times New Roman"/>
          <w:sz w:val="24"/>
          <w:szCs w:val="24"/>
          <w:lang w:val="ru-RU"/>
        </w:rPr>
        <w:t>Технического задания</w:t>
      </w:r>
      <w:r w:rsidR="00860B0F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</w:p>
    <w:p w14:paraId="5235216F" w14:textId="77777777" w:rsidR="00023C33" w:rsidRDefault="00023C33" w:rsidP="00C62E2C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508227" w14:textId="77777777" w:rsidR="00023C33" w:rsidRDefault="00023C33" w:rsidP="004A3F1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Техническое задание - основной документ </w:t>
      </w:r>
      <w:r w:rsidR="0008213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роекта, которым Заявитель устанавливает основные цели и задачи </w:t>
      </w:r>
      <w:r w:rsidR="0008213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роекта, номенклатуру и назначение продукта </w:t>
      </w:r>
      <w:r w:rsidR="0008213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роекта, технические и иные значимые характеристики </w:t>
      </w:r>
      <w:r w:rsidR="00C9414C">
        <w:rPr>
          <w:rFonts w:ascii="Times New Roman" w:hAnsi="Times New Roman" w:cs="Times New Roman"/>
          <w:sz w:val="24"/>
          <w:szCs w:val="24"/>
          <w:lang w:val="ru-RU"/>
        </w:rPr>
        <w:t>продукта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>, порядок и последовательность по выполнению необходимых стадий реализации проекта</w:t>
      </w:r>
      <w:r w:rsidR="000821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9E0269" w14:textId="77777777" w:rsidR="00023C33" w:rsidRDefault="00023C33" w:rsidP="004A3F1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CF53BB" w14:textId="77777777" w:rsidR="00023C33" w:rsidRDefault="00023C33" w:rsidP="004A3F1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заключения договора займа Техническое задание является приложением к договору целевого займа и служит инструментом контроля исполнения целей и задач проекта.</w:t>
      </w:r>
    </w:p>
    <w:p w14:paraId="5ECC01C0" w14:textId="77777777" w:rsidR="00082137" w:rsidRDefault="00082137" w:rsidP="00B77C8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6C1444" w14:textId="1E232782" w:rsidR="00082137" w:rsidRPr="00A93AA3" w:rsidRDefault="00A93AA3" w:rsidP="00B77C86">
      <w:pPr>
        <w:pStyle w:val="60"/>
        <w:numPr>
          <w:ilvl w:val="0"/>
          <w:numId w:val="9"/>
        </w:numPr>
        <w:shd w:val="clear" w:color="auto" w:fill="auto"/>
        <w:tabs>
          <w:tab w:val="left" w:pos="70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и цели Проекта.</w:t>
      </w:r>
    </w:p>
    <w:p w14:paraId="745255A8" w14:textId="77777777" w:rsidR="00082137" w:rsidRPr="00082137" w:rsidRDefault="00082137" w:rsidP="004A3F17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Заявитель описывает конечную цель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роекта и основные задачи, решаемые в процессе его реализации:</w:t>
      </w:r>
    </w:p>
    <w:p w14:paraId="15AD0FE3" w14:textId="77777777" w:rsidR="00082137" w:rsidRPr="00A93AA3" w:rsidRDefault="00082137" w:rsidP="00B77C86">
      <w:pPr>
        <w:pStyle w:val="70"/>
        <w:numPr>
          <w:ilvl w:val="0"/>
          <w:numId w:val="11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на достижение какого результата направлен Проект,</w:t>
      </w:r>
    </w:p>
    <w:p w14:paraId="2B4722B3" w14:textId="77777777" w:rsidR="00082137" w:rsidRPr="00A93AA3" w:rsidRDefault="00082137" w:rsidP="00B77C86">
      <w:pPr>
        <w:pStyle w:val="70"/>
        <w:numPr>
          <w:ilvl w:val="0"/>
          <w:numId w:val="11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основные характеристики создаваемого</w:t>
      </w:r>
      <w:r w:rsidR="0001343C"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/модернизируемого</w:t>
      </w:r>
      <w:r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производственного комплекса (производительность, иные существенные характеристики),</w:t>
      </w:r>
    </w:p>
    <w:p w14:paraId="630AFF72" w14:textId="77777777" w:rsidR="00082137" w:rsidRPr="00A93AA3" w:rsidRDefault="00082137" w:rsidP="00B77C86">
      <w:pPr>
        <w:pStyle w:val="70"/>
        <w:numPr>
          <w:ilvl w:val="0"/>
          <w:numId w:val="11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состав технологических переделов в Проекте, их последовательность.</w:t>
      </w:r>
    </w:p>
    <w:p w14:paraId="37F6B120" w14:textId="77777777" w:rsidR="00082137" w:rsidRPr="00A93AA3" w:rsidRDefault="00082137" w:rsidP="004A3F17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93AA3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Заявитель обосновывает состав мероприятий по Проекту, которые необходимы для достижения заданных результатов, и требований к продукту проекта или требований к создаваемому производству.</w:t>
      </w:r>
    </w:p>
    <w:p w14:paraId="0DF5E402" w14:textId="64DF8759" w:rsidR="00082137" w:rsidRPr="00A93AA3" w:rsidRDefault="00A93AA3" w:rsidP="00B77C86">
      <w:pPr>
        <w:pStyle w:val="60"/>
        <w:numPr>
          <w:ilvl w:val="0"/>
          <w:numId w:val="9"/>
        </w:numPr>
        <w:shd w:val="clear" w:color="auto" w:fill="auto"/>
        <w:tabs>
          <w:tab w:val="left" w:pos="70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Продукт Проекта.</w:t>
      </w:r>
      <w:bookmarkStart w:id="0" w:name="_GoBack"/>
      <w:bookmarkEnd w:id="0"/>
    </w:p>
    <w:p w14:paraId="2D38C9DD" w14:textId="77777777" w:rsidR="00082137" w:rsidRPr="00082137" w:rsidRDefault="00082137" w:rsidP="004A3F17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Заявитель описывает, какие конкретные продукты, процессы, товары, услуги создаются в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роекте. Описание должно включать в себя:</w:t>
      </w:r>
    </w:p>
    <w:p w14:paraId="76A4F268" w14:textId="77777777" w:rsidR="00082137" w:rsidRPr="00082137" w:rsidRDefault="00082137" w:rsidP="00B77C86">
      <w:pPr>
        <w:pStyle w:val="70"/>
        <w:numPr>
          <w:ilvl w:val="0"/>
          <w:numId w:val="13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описание продукта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14:paraId="30F478CB" w14:textId="77777777" w:rsidR="00082137" w:rsidRPr="00082137" w:rsidRDefault="00082137" w:rsidP="00B77C86">
      <w:pPr>
        <w:pStyle w:val="70"/>
        <w:numPr>
          <w:ilvl w:val="0"/>
          <w:numId w:val="13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физико-химические, количественные, качественные, иные значимые требования к продукту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роекта, которые должны быть достигнуты;</w:t>
      </w:r>
    </w:p>
    <w:p w14:paraId="2DCAC4B6" w14:textId="77777777" w:rsidR="00082137" w:rsidRPr="00082137" w:rsidRDefault="00082137" w:rsidP="00B77C86">
      <w:pPr>
        <w:pStyle w:val="70"/>
        <w:numPr>
          <w:ilvl w:val="0"/>
          <w:numId w:val="13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выполняемые функции, назначение и области применения продукции/процесса;</w:t>
      </w:r>
    </w:p>
    <w:p w14:paraId="56E94019" w14:textId="598BAD91" w:rsidR="00082137" w:rsidRPr="00082137" w:rsidRDefault="00082137" w:rsidP="00B77C86">
      <w:pPr>
        <w:pStyle w:val="70"/>
        <w:numPr>
          <w:ilvl w:val="0"/>
          <w:numId w:val="13"/>
        </w:numPr>
        <w:shd w:val="clear" w:color="auto" w:fill="auto"/>
        <w:tabs>
          <w:tab w:val="left" w:pos="104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отличительные особенности разрабатываемой продукции, особенности продукта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роекта в сравнении с аналогами (конкурентный анализ)</w:t>
      </w:r>
      <w:r w:rsidR="00DA071B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BEABC37" w14:textId="77777777" w:rsidR="00082137" w:rsidRPr="00082137" w:rsidRDefault="00082137" w:rsidP="004A3F17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Кроме того, в данном пункте должен быть отражен результат от реализации </w:t>
      </w:r>
      <w:r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роекта в натуральном выражении.</w:t>
      </w:r>
    </w:p>
    <w:p w14:paraId="174341A8" w14:textId="236DE143" w:rsidR="00082137" w:rsidRPr="00082137" w:rsidRDefault="00084C46" w:rsidP="00084C46">
      <w:pPr>
        <w:pStyle w:val="60"/>
        <w:numPr>
          <w:ilvl w:val="0"/>
          <w:numId w:val="9"/>
        </w:numPr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C46"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Состав оборудования в проекте, планируемого к приобретению за счет средств займа</w:t>
      </w:r>
      <w:r w:rsidR="00082137" w:rsidRPr="00082137"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A3A7BF0" w14:textId="19D3DA79" w:rsidR="00082137" w:rsidRPr="00082137" w:rsidRDefault="00084C46" w:rsidP="004A3F17">
      <w:pPr>
        <w:pStyle w:val="70"/>
        <w:shd w:val="clear" w:color="auto" w:fill="auto"/>
        <w:spacing w:before="0" w:line="240" w:lineRule="auto"/>
        <w:ind w:firstLine="709"/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4C46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Заявитель указывает в табличном формате перечень планируемого к приобретению оборудования с перечислением наименований по основным узлам (технологическим и вспомогательным группам)</w:t>
      </w:r>
      <w:r w:rsidR="00082137" w:rsidRPr="00082137">
        <w:rPr>
          <w:rStyle w:val="7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0B1589E" w14:textId="77777777" w:rsidR="00082137" w:rsidRPr="00082137" w:rsidRDefault="00082137" w:rsidP="00B77C86">
      <w:pPr>
        <w:pStyle w:val="7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4140"/>
        <w:gridCol w:w="3402"/>
        <w:gridCol w:w="1701"/>
      </w:tblGrid>
      <w:tr w:rsidR="00082137" w:rsidRPr="0009186A" w14:paraId="0491B349" w14:textId="77777777" w:rsidTr="0001343C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A1623E" w14:textId="77777777" w:rsidR="00082137" w:rsidRPr="0009186A" w:rsidRDefault="00082137" w:rsidP="0001343C">
            <w:pPr>
              <w:pStyle w:val="21"/>
              <w:framePr w:w="9586" w:h="1320" w:hSpace="338" w:wrap="notBeside" w:vAnchor="text" w:hAnchor="text" w:x="46" w:y="1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42AAE3" w14:textId="7719412B" w:rsidR="00082137" w:rsidRPr="0001343C" w:rsidRDefault="00084C46" w:rsidP="0001343C">
            <w:pPr>
              <w:pStyle w:val="21"/>
              <w:framePr w:w="9586" w:h="1320" w:hSpace="338" w:wrap="notBeside" w:vAnchor="text" w:hAnchor="text" w:x="46" w:y="1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C46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закупаемого оборудования </w:t>
            </w:r>
            <w:r w:rsidR="00082137" w:rsidRPr="0001343C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A27496" w14:textId="77777777" w:rsidR="00082137" w:rsidRPr="0009186A" w:rsidRDefault="00082137" w:rsidP="0001343C">
            <w:pPr>
              <w:pStyle w:val="21"/>
              <w:framePr w:w="9586" w:h="1320" w:hSpace="338" w:wrap="notBeside" w:vAnchor="text" w:hAnchor="text" w:x="46" w:y="1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F5D79" w14:textId="77777777" w:rsidR="00082137" w:rsidRPr="0009186A" w:rsidRDefault="00082137" w:rsidP="0001343C">
            <w:pPr>
              <w:pStyle w:val="21"/>
              <w:framePr w:w="9586" w:h="1320" w:hSpace="338" w:wrap="notBeside" w:vAnchor="text" w:hAnchor="text" w:x="46" w:y="1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86A">
              <w:rPr>
                <w:rStyle w:val="210pt"/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082137" w:rsidRPr="0009186A" w14:paraId="167528A5" w14:textId="77777777" w:rsidTr="0001343C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7ADFE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FAC523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699DB8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452B1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2137" w:rsidRPr="0009186A" w14:paraId="53412E47" w14:textId="77777777" w:rsidTr="0001343C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4FB57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4AF153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8EA3F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F5EB5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2137" w:rsidRPr="0009186A" w14:paraId="43750E63" w14:textId="77777777" w:rsidTr="0001343C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99428C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9AA5CA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D70151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261D" w14:textId="77777777" w:rsidR="00082137" w:rsidRPr="0009186A" w:rsidRDefault="00082137" w:rsidP="0001343C">
            <w:pPr>
              <w:framePr w:w="9586" w:h="1320" w:hSpace="338" w:wrap="notBeside" w:vAnchor="text" w:hAnchor="text" w:x="46" w:y="1"/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CB5BC5C" w14:textId="169DF183" w:rsidR="00082137" w:rsidRPr="00082137" w:rsidRDefault="00082137" w:rsidP="00084C46">
      <w:pPr>
        <w:pStyle w:val="22"/>
        <w:framePr w:w="9857" w:h="452" w:hSpace="338" w:wrap="notBeside" w:vAnchor="text" w:hAnchor="page" w:x="1358" w:y="170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="00084C46" w:rsidRPr="00084C46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указать тип оборудования. Точное наименование производителя, конкретной марки и модели не обязательно</w:t>
      </w:r>
      <w:r w:rsidRPr="00082137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0811CD" w14:textId="740A2D98" w:rsidR="00082137" w:rsidRPr="0001343C" w:rsidRDefault="00082137" w:rsidP="00084C46">
      <w:pPr>
        <w:pStyle w:val="22"/>
        <w:framePr w:w="9857" w:h="452" w:hSpace="338" w:wrap="notBeside" w:vAnchor="text" w:hAnchor="page" w:x="1358" w:y="170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137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** При возможности необходимо указать точное количество </w:t>
      </w:r>
      <w:r w:rsidR="00084C46" w:rsidRPr="00084C46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>единиц приобретаемого оборудования</w:t>
      </w:r>
      <w:r w:rsidRPr="00082137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343C">
        <w:rPr>
          <w:rStyle w:val="20"/>
          <w:rFonts w:ascii="Times New Roman" w:hAnsi="Times New Roman" w:cs="Times New Roman"/>
          <w:color w:val="000000"/>
          <w:sz w:val="24"/>
          <w:szCs w:val="24"/>
          <w:lang w:val="ru-RU"/>
        </w:rPr>
        <w:t>Если такое количество не определено, допустимо указать диапазон значений.</w:t>
      </w:r>
    </w:p>
    <w:p w14:paraId="479FD364" w14:textId="77777777" w:rsidR="00860B0F" w:rsidRPr="00984773" w:rsidRDefault="00860B0F" w:rsidP="00C62E2C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60B0F" w:rsidRPr="00984773" w:rsidSect="0001343C">
      <w:headerReference w:type="default" r:id="rId7"/>
      <w:pgSz w:w="11910" w:h="16840"/>
      <w:pgMar w:top="1134" w:right="567" w:bottom="1134" w:left="1134" w:header="709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E2CCC" w14:textId="77777777" w:rsidR="00B34982" w:rsidRDefault="00B34982">
      <w:r>
        <w:separator/>
      </w:r>
    </w:p>
  </w:endnote>
  <w:endnote w:type="continuationSeparator" w:id="0">
    <w:p w14:paraId="0CD5903F" w14:textId="77777777" w:rsidR="00B34982" w:rsidRDefault="00B3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5C33" w14:textId="77777777" w:rsidR="00B34982" w:rsidRDefault="00B34982">
      <w:r>
        <w:separator/>
      </w:r>
    </w:p>
  </w:footnote>
  <w:footnote w:type="continuationSeparator" w:id="0">
    <w:p w14:paraId="7C078B80" w14:textId="77777777" w:rsidR="00B34982" w:rsidRDefault="00B3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0564" w14:textId="77777777" w:rsidR="00C9414C" w:rsidRDefault="00C9414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8352" behindDoc="1" locked="0" layoutInCell="1" allowOverlap="1" wp14:anchorId="6BE24DD8" wp14:editId="63D1501A">
              <wp:simplePos x="0" y="0"/>
              <wp:positionH relativeFrom="page">
                <wp:posOffset>1068070</wp:posOffset>
              </wp:positionH>
              <wp:positionV relativeFrom="page">
                <wp:posOffset>895985</wp:posOffset>
              </wp:positionV>
              <wp:extent cx="1664335" cy="165735"/>
              <wp:effectExtent l="1270" t="635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AE05E" w14:textId="77777777" w:rsidR="00C9414C" w:rsidRDefault="00C9414C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E24D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0.55pt;width:131.05pt;height:13.05pt;z-index:-3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Uv5wEAALYDAAAOAAAAZHJzL2Uyb0RvYy54bWysU9tu2zAMfR+wfxD0vjjpJRuMOEXXosOA&#10;bh3Q7gNkWbKFWaJGKbGzrx8lx1m3vhV7EWiKOjw8PN5cjbZne4XBgKv4arHkTDkJjXFtxb8/3b37&#10;wFmIwjWiB6cqflCBX23fvtkMvlRn0EHfKGQE4kI5+Ip3MfqyKILslBVhAV45utSAVkT6xLZoUAyE&#10;bvvibLlcFwNg4xGkCoGyt9Ml32Z8rZWMD1oHFVlfceIW84n5rNNZbDeibFH4zsgjDfEKFlYYR01P&#10;ULciCrZD8wLKGokQQMeFBFuA1kaqPANNs1r+M81jJ7zKs5A4wZ9kCv8PVn7df0NmmopfcOaEpRU9&#10;qTGyjzCyVVJn8KGkokdPZXGkNG05Txr8PcgfgTm46YRr1TUiDJ0SDbHLL4tnTyeckEDq4Qs01Ebs&#10;ImSgUaNN0pEYjNBpS4fTZhIVmVqu1xfn55ecSbpbrS/fU0zkClHOrz2G+EmBZSmoONLmM7rY34c4&#10;lc4lqZmDO9P3efu9+ytBmCmT2SfCE/U41uNRjRqaA82BMJmJzE9BB/iLs4GMVPHwcydQcdZ/dqRF&#10;ct0c4BzUcyCcpKcVj5xN4U2c3LnzaNqOkCe1HVyTXtrkUZKwE4sjTzJHFuNo5OS+59+56s/vtv0N&#10;AAD//wMAUEsDBBQABgAIAAAAIQB7xemV3wAAAAsBAAAPAAAAZHJzL2Rvd25yZXYueG1sTI/BTsMw&#10;EETvSPyDtUjcqJ20CiXEqSoEJyREGg4cndhNrMbrELtt+Hu2J3rb0TzNzhSb2Q3sZKZgPUpIFgKY&#10;wdZri52Er/rtYQ0sRIVaDR6NhF8TYFPe3hQq1/6MlTntYscoBEOuJPQxjjnnoe2NU2HhR4Pk7f3k&#10;VCQ5dVxP6kzhbuCpEBl3yiJ96NVoXnrTHnZHJ2H7jdWr/floPqt9Zev6SeB7dpDy/m7ePgOLZo7/&#10;MFzqU3UoqVPjj6gDG0hn65RQOlZJAoyI1VIsgTUX6zEFXhb8ekP5BwAA//8DAFBLAQItABQABgAI&#10;AAAAIQC2gziS/gAAAOEBAAATAAAAAAAAAAAAAAAAAAAAAABbQ29udGVudF9UeXBlc10ueG1sUEsB&#10;Ai0AFAAGAAgAAAAhADj9If/WAAAAlAEAAAsAAAAAAAAAAAAAAAAALwEAAF9yZWxzLy5yZWxzUEsB&#10;Ai0AFAAGAAgAAAAhANYvdS/nAQAAtgMAAA4AAAAAAAAAAAAAAAAALgIAAGRycy9lMm9Eb2MueG1s&#10;UEsBAi0AFAAGAAgAAAAhAHvF6ZXfAAAACwEAAA8AAAAAAAAAAAAAAAAAQQQAAGRycy9kb3ducmV2&#10;LnhtbFBLBQYAAAAABAAEAPMAAABNBQAAAAA=&#10;" filled="f" stroked="f">
              <v:textbox inset="0,0,0,0">
                <w:txbxContent>
                  <w:p w14:paraId="6FFAE05E" w14:textId="77777777" w:rsidR="00C9414C" w:rsidRDefault="00C9414C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31"/>
    <w:multiLevelType w:val="multilevel"/>
    <w:tmpl w:val="8506D02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E61B39"/>
    <w:multiLevelType w:val="hybridMultilevel"/>
    <w:tmpl w:val="3C7859D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3214762"/>
    <w:multiLevelType w:val="hybridMultilevel"/>
    <w:tmpl w:val="7A62902C"/>
    <w:lvl w:ilvl="0" w:tplc="8C647E78">
      <w:numFmt w:val="bullet"/>
      <w:lvlText w:val="-"/>
      <w:lvlJc w:val="left"/>
      <w:pPr>
        <w:ind w:left="102" w:hanging="156"/>
      </w:pPr>
      <w:rPr>
        <w:rFonts w:ascii="Arial" w:eastAsia="Arial" w:hAnsi="Arial" w:cs="Arial" w:hint="default"/>
        <w:w w:val="100"/>
        <w:sz w:val="22"/>
        <w:szCs w:val="22"/>
      </w:rPr>
    </w:lvl>
    <w:lvl w:ilvl="1" w:tplc="3BF0DBDE">
      <w:numFmt w:val="bullet"/>
      <w:lvlText w:val="•"/>
      <w:lvlJc w:val="left"/>
      <w:pPr>
        <w:ind w:left="1046" w:hanging="156"/>
      </w:pPr>
      <w:rPr>
        <w:rFonts w:hint="default"/>
      </w:rPr>
    </w:lvl>
    <w:lvl w:ilvl="2" w:tplc="7BF020E4">
      <w:numFmt w:val="bullet"/>
      <w:lvlText w:val="•"/>
      <w:lvlJc w:val="left"/>
      <w:pPr>
        <w:ind w:left="1993" w:hanging="156"/>
      </w:pPr>
      <w:rPr>
        <w:rFonts w:hint="default"/>
      </w:rPr>
    </w:lvl>
    <w:lvl w:ilvl="3" w:tplc="2AF2CB92">
      <w:numFmt w:val="bullet"/>
      <w:lvlText w:val="•"/>
      <w:lvlJc w:val="left"/>
      <w:pPr>
        <w:ind w:left="2939" w:hanging="156"/>
      </w:pPr>
      <w:rPr>
        <w:rFonts w:hint="default"/>
      </w:rPr>
    </w:lvl>
    <w:lvl w:ilvl="4" w:tplc="21B6AF64">
      <w:numFmt w:val="bullet"/>
      <w:lvlText w:val="•"/>
      <w:lvlJc w:val="left"/>
      <w:pPr>
        <w:ind w:left="3886" w:hanging="156"/>
      </w:pPr>
      <w:rPr>
        <w:rFonts w:hint="default"/>
      </w:rPr>
    </w:lvl>
    <w:lvl w:ilvl="5" w:tplc="FC642412">
      <w:numFmt w:val="bullet"/>
      <w:lvlText w:val="•"/>
      <w:lvlJc w:val="left"/>
      <w:pPr>
        <w:ind w:left="4833" w:hanging="156"/>
      </w:pPr>
      <w:rPr>
        <w:rFonts w:hint="default"/>
      </w:rPr>
    </w:lvl>
    <w:lvl w:ilvl="6" w:tplc="28B4C4C0">
      <w:numFmt w:val="bullet"/>
      <w:lvlText w:val="•"/>
      <w:lvlJc w:val="left"/>
      <w:pPr>
        <w:ind w:left="5779" w:hanging="156"/>
      </w:pPr>
      <w:rPr>
        <w:rFonts w:hint="default"/>
      </w:rPr>
    </w:lvl>
    <w:lvl w:ilvl="7" w:tplc="78CEECCE">
      <w:numFmt w:val="bullet"/>
      <w:lvlText w:val="•"/>
      <w:lvlJc w:val="left"/>
      <w:pPr>
        <w:ind w:left="6726" w:hanging="156"/>
      </w:pPr>
      <w:rPr>
        <w:rFonts w:hint="default"/>
      </w:rPr>
    </w:lvl>
    <w:lvl w:ilvl="8" w:tplc="5D76FFAA">
      <w:numFmt w:val="bullet"/>
      <w:lvlText w:val="•"/>
      <w:lvlJc w:val="left"/>
      <w:pPr>
        <w:ind w:left="7673" w:hanging="156"/>
      </w:pPr>
      <w:rPr>
        <w:rFonts w:hint="default"/>
      </w:rPr>
    </w:lvl>
  </w:abstractNum>
  <w:abstractNum w:abstractNumId="4" w15:restartNumberingAfterBreak="0">
    <w:nsid w:val="108C71E8"/>
    <w:multiLevelType w:val="hybridMultilevel"/>
    <w:tmpl w:val="599626AA"/>
    <w:lvl w:ilvl="0" w:tplc="9A2E4D1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303E5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B085FF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8A0A389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3512564E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45868078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20BAEC9A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7B8C3600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F73C703E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5" w15:restartNumberingAfterBreak="0">
    <w:nsid w:val="13D57CB0"/>
    <w:multiLevelType w:val="hybridMultilevel"/>
    <w:tmpl w:val="A41C48D2"/>
    <w:lvl w:ilvl="0" w:tplc="01B25996">
      <w:numFmt w:val="bullet"/>
      <w:lvlText w:val=""/>
      <w:lvlJc w:val="left"/>
      <w:pPr>
        <w:ind w:left="529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4256F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860A26C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B5DA2266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ECE21EC0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FB5EF874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45808EDC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09683046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4760B140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6" w15:restartNumberingAfterBreak="0">
    <w:nsid w:val="19CF507F"/>
    <w:multiLevelType w:val="hybridMultilevel"/>
    <w:tmpl w:val="0E52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BD"/>
    <w:multiLevelType w:val="hybridMultilevel"/>
    <w:tmpl w:val="F6A4A87A"/>
    <w:lvl w:ilvl="0" w:tplc="F6D04BBE">
      <w:start w:val="1"/>
      <w:numFmt w:val="decimal"/>
      <w:lvlText w:val="%1."/>
      <w:lvlJc w:val="left"/>
      <w:pPr>
        <w:ind w:left="122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15232C6"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3864C108"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3F2104C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99861A44">
      <w:numFmt w:val="bullet"/>
      <w:lvlText w:val="•"/>
      <w:lvlJc w:val="left"/>
      <w:pPr>
        <w:ind w:left="3954" w:hanging="360"/>
      </w:pPr>
      <w:rPr>
        <w:rFonts w:hint="default"/>
      </w:rPr>
    </w:lvl>
    <w:lvl w:ilvl="5" w:tplc="0EF413E2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34A65060"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CA5E2B9E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37E5F3A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8" w15:restartNumberingAfterBreak="0">
    <w:nsid w:val="36201F45"/>
    <w:multiLevelType w:val="multilevel"/>
    <w:tmpl w:val="BB7C197A"/>
    <w:lvl w:ilvl="0">
      <w:start w:val="6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9" w15:restartNumberingAfterBreak="0">
    <w:nsid w:val="519C1B6F"/>
    <w:multiLevelType w:val="multilevel"/>
    <w:tmpl w:val="9D30C0F4"/>
    <w:lvl w:ilvl="0">
      <w:start w:val="2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10" w15:restartNumberingAfterBreak="0">
    <w:nsid w:val="63AF7350"/>
    <w:multiLevelType w:val="hybridMultilevel"/>
    <w:tmpl w:val="1F9E77C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651E7B7C"/>
    <w:multiLevelType w:val="hybridMultilevel"/>
    <w:tmpl w:val="4AE00AD4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6AE364DB"/>
    <w:multiLevelType w:val="hybridMultilevel"/>
    <w:tmpl w:val="E27AF7B2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F9"/>
    <w:rsid w:val="0001343C"/>
    <w:rsid w:val="00023C33"/>
    <w:rsid w:val="00034F2F"/>
    <w:rsid w:val="00082137"/>
    <w:rsid w:val="00084C46"/>
    <w:rsid w:val="000D50A8"/>
    <w:rsid w:val="000D5130"/>
    <w:rsid w:val="00184C4E"/>
    <w:rsid w:val="001A3F2B"/>
    <w:rsid w:val="001B51B0"/>
    <w:rsid w:val="0026271C"/>
    <w:rsid w:val="00275A71"/>
    <w:rsid w:val="002954B3"/>
    <w:rsid w:val="003562ED"/>
    <w:rsid w:val="003E6D9B"/>
    <w:rsid w:val="004714A4"/>
    <w:rsid w:val="004A3F17"/>
    <w:rsid w:val="00511838"/>
    <w:rsid w:val="005135E1"/>
    <w:rsid w:val="005977FE"/>
    <w:rsid w:val="005C2DBE"/>
    <w:rsid w:val="006023D0"/>
    <w:rsid w:val="006144A5"/>
    <w:rsid w:val="00646DD0"/>
    <w:rsid w:val="006872E7"/>
    <w:rsid w:val="006B1972"/>
    <w:rsid w:val="006E3227"/>
    <w:rsid w:val="007106C1"/>
    <w:rsid w:val="007814F9"/>
    <w:rsid w:val="008359F1"/>
    <w:rsid w:val="00836D91"/>
    <w:rsid w:val="00860B0F"/>
    <w:rsid w:val="00863691"/>
    <w:rsid w:val="008F085D"/>
    <w:rsid w:val="008F4983"/>
    <w:rsid w:val="00984773"/>
    <w:rsid w:val="009D1149"/>
    <w:rsid w:val="009D4D88"/>
    <w:rsid w:val="009E4F9F"/>
    <w:rsid w:val="00A24370"/>
    <w:rsid w:val="00A27C9B"/>
    <w:rsid w:val="00A416FF"/>
    <w:rsid w:val="00A93AA3"/>
    <w:rsid w:val="00B113F6"/>
    <w:rsid w:val="00B34982"/>
    <w:rsid w:val="00B60BBD"/>
    <w:rsid w:val="00B659E5"/>
    <w:rsid w:val="00B77C86"/>
    <w:rsid w:val="00BF7585"/>
    <w:rsid w:val="00C17E40"/>
    <w:rsid w:val="00C5454F"/>
    <w:rsid w:val="00C62E2C"/>
    <w:rsid w:val="00C9414C"/>
    <w:rsid w:val="00CA02A0"/>
    <w:rsid w:val="00CB215F"/>
    <w:rsid w:val="00CC1BAC"/>
    <w:rsid w:val="00D01914"/>
    <w:rsid w:val="00D1020C"/>
    <w:rsid w:val="00DA071B"/>
    <w:rsid w:val="00DE2747"/>
    <w:rsid w:val="00E015C8"/>
    <w:rsid w:val="00E0590E"/>
    <w:rsid w:val="00E12DC4"/>
    <w:rsid w:val="00E83842"/>
    <w:rsid w:val="00E94247"/>
    <w:rsid w:val="00F54A22"/>
    <w:rsid w:val="00F847CE"/>
    <w:rsid w:val="00F84D5E"/>
    <w:rsid w:val="00F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A8C36"/>
  <w15:docId w15:val="{1D1E1110-A8BB-4569-8953-6898131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85D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102"/>
      <w:jc w:val="both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20"/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 Narrow" w:eastAsia="Arial Narrow" w:hAnsi="Arial Narrow" w:cs="Arial Narrow"/>
    </w:rPr>
  </w:style>
  <w:style w:type="paragraph" w:styleId="a6">
    <w:name w:val="header"/>
    <w:basedOn w:val="a"/>
    <w:link w:val="a7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90E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90E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8F085D"/>
    <w:rPr>
      <w:rFonts w:ascii="Arial" w:eastAsia="Arial" w:hAnsi="Arial" w:cs="Arial"/>
      <w:b/>
      <w:bCs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8F085D"/>
    <w:rPr>
      <w:rFonts w:ascii="Arial" w:eastAsia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023C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C33"/>
    <w:rPr>
      <w:rFonts w:ascii="Tahoma" w:eastAsia="Arial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rsid w:val="00082137"/>
    <w:rPr>
      <w:rFonts w:ascii="Arial" w:hAnsi="Arial" w:cs="Arial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82137"/>
    <w:rPr>
      <w:rFonts w:ascii="Arial" w:hAnsi="Arial" w:cs="Arial"/>
      <w:b/>
      <w:bCs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082137"/>
    <w:rPr>
      <w:rFonts w:ascii="Arial" w:hAnsi="Arial" w:cs="Arial"/>
      <w:sz w:val="20"/>
      <w:szCs w:val="20"/>
      <w:shd w:val="clear" w:color="auto" w:fill="FFFFFF"/>
    </w:rPr>
  </w:style>
  <w:style w:type="character" w:customStyle="1" w:styleId="210pt">
    <w:name w:val="Основной текст (2) + 10 pt"/>
    <w:uiPriority w:val="99"/>
    <w:rsid w:val="00082137"/>
    <w:rPr>
      <w:rFonts w:ascii="Arial" w:hAnsi="Arial" w:cs="Arial"/>
      <w:sz w:val="20"/>
      <w:szCs w:val="20"/>
      <w:u w:val="none"/>
    </w:rPr>
  </w:style>
  <w:style w:type="character" w:customStyle="1" w:styleId="20">
    <w:name w:val="Подпись к таблице (2)_"/>
    <w:link w:val="22"/>
    <w:uiPriority w:val="99"/>
    <w:rsid w:val="00082137"/>
    <w:rPr>
      <w:rFonts w:ascii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82137"/>
    <w:pPr>
      <w:shd w:val="clear" w:color="auto" w:fill="FFFFFF"/>
      <w:spacing w:line="274" w:lineRule="exact"/>
      <w:ind w:hanging="480"/>
      <w:jc w:val="both"/>
    </w:pPr>
    <w:rPr>
      <w:rFonts w:eastAsiaTheme="minorHAnsi"/>
    </w:rPr>
  </w:style>
  <w:style w:type="paragraph" w:customStyle="1" w:styleId="60">
    <w:name w:val="Основной текст (6)"/>
    <w:basedOn w:val="a"/>
    <w:link w:val="6"/>
    <w:uiPriority w:val="99"/>
    <w:rsid w:val="00082137"/>
    <w:pPr>
      <w:shd w:val="clear" w:color="auto" w:fill="FFFFFF"/>
      <w:spacing w:after="60" w:line="240" w:lineRule="atLeast"/>
      <w:ind w:hanging="1740"/>
      <w:jc w:val="center"/>
    </w:pPr>
    <w:rPr>
      <w:rFonts w:eastAsiaTheme="minorHAnsi"/>
      <w:b/>
      <w:bCs/>
    </w:rPr>
  </w:style>
  <w:style w:type="paragraph" w:customStyle="1" w:styleId="70">
    <w:name w:val="Основной текст (7)"/>
    <w:basedOn w:val="a"/>
    <w:link w:val="7"/>
    <w:uiPriority w:val="99"/>
    <w:rsid w:val="00082137"/>
    <w:pPr>
      <w:shd w:val="clear" w:color="auto" w:fill="FFFFFF"/>
      <w:spacing w:before="300" w:line="254" w:lineRule="exact"/>
      <w:ind w:hanging="380"/>
      <w:jc w:val="both"/>
    </w:pPr>
    <w:rPr>
      <w:rFonts w:eastAsiaTheme="minorHAnsi"/>
      <w:sz w:val="20"/>
      <w:szCs w:val="20"/>
    </w:rPr>
  </w:style>
  <w:style w:type="paragraph" w:customStyle="1" w:styleId="22">
    <w:name w:val="Подпись к таблице (2)"/>
    <w:basedOn w:val="a"/>
    <w:link w:val="20"/>
    <w:uiPriority w:val="99"/>
    <w:rsid w:val="00082137"/>
    <w:pPr>
      <w:shd w:val="clear" w:color="auto" w:fill="FFFFFF"/>
      <w:spacing w:line="206" w:lineRule="exact"/>
      <w:ind w:firstLine="720"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Юмалин Дмитрий Павлович</dc:creator>
  <cp:lastModifiedBy>Work</cp:lastModifiedBy>
  <cp:revision>14</cp:revision>
  <dcterms:created xsi:type="dcterms:W3CDTF">2018-03-22T11:49:00Z</dcterms:created>
  <dcterms:modified xsi:type="dcterms:W3CDTF">2026-03-04T11:14:00Z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2017-09-18T00:00:00Z</vt:filetime>
  </property>
</Properties>
</file>